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0FDAA" w14:textId="20708588" w:rsidR="00CE5CF0" w:rsidRPr="00C444E3" w:rsidRDefault="00CE5CF0" w:rsidP="00CE5CF0">
      <w:pPr>
        <w:rPr>
          <w:rFonts w:ascii="Arial" w:hAnsi="Arial" w:cs="Arial"/>
          <w:b/>
          <w:bCs/>
          <w:sz w:val="24"/>
          <w:szCs w:val="24"/>
        </w:rPr>
      </w:pPr>
      <w:r w:rsidRPr="00C444E3">
        <w:rPr>
          <w:rFonts w:ascii="Arial" w:hAnsi="Arial" w:cs="Arial"/>
          <w:b/>
          <w:bCs/>
          <w:sz w:val="24"/>
          <w:szCs w:val="24"/>
        </w:rPr>
        <w:t xml:space="preserve">WM-Premiere </w:t>
      </w:r>
      <w:r w:rsidR="00F57677" w:rsidRPr="00C444E3">
        <w:rPr>
          <w:rFonts w:ascii="Arial" w:hAnsi="Arial" w:cs="Arial"/>
          <w:b/>
          <w:bCs/>
          <w:sz w:val="24"/>
          <w:szCs w:val="24"/>
        </w:rPr>
        <w:t xml:space="preserve">bei der Elite </w:t>
      </w:r>
      <w:r w:rsidRPr="00C444E3">
        <w:rPr>
          <w:rFonts w:ascii="Arial" w:hAnsi="Arial" w:cs="Arial"/>
          <w:b/>
          <w:bCs/>
          <w:sz w:val="24"/>
          <w:szCs w:val="24"/>
        </w:rPr>
        <w:t>mit unglücklichem Start und versöhnlichem Abschluss</w:t>
      </w:r>
    </w:p>
    <w:p w14:paraId="67104955" w14:textId="78DFF4DB" w:rsidR="00CE5CF0" w:rsidRPr="00C444E3" w:rsidRDefault="00AD706A" w:rsidP="00CE5CF0">
      <w:pPr>
        <w:rPr>
          <w:rFonts w:ascii="Arial" w:hAnsi="Arial" w:cs="Arial"/>
          <w:sz w:val="24"/>
          <w:szCs w:val="24"/>
        </w:rPr>
      </w:pPr>
      <w:r w:rsidRPr="00C444E3">
        <w:rPr>
          <w:rFonts w:ascii="Arial" w:hAnsi="Arial" w:cs="Arial"/>
          <w:sz w:val="24"/>
          <w:szCs w:val="24"/>
        </w:rPr>
        <w:t>Nach der EM im August und einer kurzen, aber guten Vorbereitung reiste Julia Weissenhofer zu den Weltmeisterschaften nach Rotterdam</w:t>
      </w:r>
      <w:r w:rsidR="00CE5CF0" w:rsidRPr="00C444E3">
        <w:rPr>
          <w:rFonts w:ascii="Arial" w:hAnsi="Arial" w:cs="Arial"/>
          <w:sz w:val="24"/>
          <w:szCs w:val="24"/>
        </w:rPr>
        <w:t>. Sowohl das Einturnen als auch die Trainings vor Ort verliefen vielversprechend. Bei ihrer WM-Premiere am Montag um 12.40 Uhr startete sie in ihrer Subdivision am Stufenbarren – einem Gerät, an dem sie normalerweise sicher turnt.</w:t>
      </w:r>
    </w:p>
    <w:p w14:paraId="76DA3544" w14:textId="77777777" w:rsidR="00CE5CF0" w:rsidRPr="00C444E3" w:rsidRDefault="00CE5CF0" w:rsidP="00CE5CF0">
      <w:pPr>
        <w:rPr>
          <w:rFonts w:ascii="Arial" w:hAnsi="Arial" w:cs="Arial"/>
          <w:sz w:val="24"/>
          <w:szCs w:val="24"/>
        </w:rPr>
      </w:pPr>
      <w:r w:rsidRPr="00C444E3">
        <w:rPr>
          <w:rFonts w:ascii="Arial" w:hAnsi="Arial" w:cs="Arial"/>
          <w:sz w:val="24"/>
          <w:szCs w:val="24"/>
        </w:rPr>
        <w:t>Doch bereits zu Beginn des Wettkampfs musste Weissenhofer zweimal das Gerät verlassen. Durch die fehlenden Verbindungen kamen zusätzliche Abzüge hinzu. Mit 8.566 Punkten fiel die Wertung entsprechend tief aus, womit ihr Wettkampf einen denkbar ungünstigen Auftakt nahm.</w:t>
      </w:r>
    </w:p>
    <w:p w14:paraId="2C3A676B" w14:textId="03DF1EFA" w:rsidR="00CE5CF0" w:rsidRPr="00C444E3" w:rsidRDefault="00CE5CF0" w:rsidP="00CE5CF0">
      <w:pPr>
        <w:rPr>
          <w:rFonts w:ascii="Arial" w:hAnsi="Arial" w:cs="Arial"/>
          <w:sz w:val="24"/>
          <w:szCs w:val="24"/>
        </w:rPr>
      </w:pPr>
      <w:r w:rsidRPr="00C444E3">
        <w:rPr>
          <w:rFonts w:ascii="Arial" w:hAnsi="Arial" w:cs="Arial"/>
          <w:sz w:val="24"/>
          <w:szCs w:val="24"/>
        </w:rPr>
        <w:t xml:space="preserve">Am anschliessenden Schwebebalken zeigte sich eine Steigerung. Bei der Kosakendrehung blieb sie jedoch mit einem Zehen hängen und rutschte vom Balken. Da sie das Gerät nicht verlassen musste, blieb der Fehler ohne grosse Folgen, dennoch gab es </w:t>
      </w:r>
      <w:r w:rsidR="00F57677" w:rsidRPr="00C444E3">
        <w:rPr>
          <w:rFonts w:ascii="Arial" w:hAnsi="Arial" w:cs="Arial"/>
          <w:sz w:val="24"/>
          <w:szCs w:val="24"/>
        </w:rPr>
        <w:t xml:space="preserve">0.5 Punkte </w:t>
      </w:r>
      <w:r w:rsidRPr="00C444E3">
        <w:rPr>
          <w:rFonts w:ascii="Arial" w:hAnsi="Arial" w:cs="Arial"/>
          <w:sz w:val="24"/>
          <w:szCs w:val="24"/>
        </w:rPr>
        <w:t>Abz</w:t>
      </w:r>
      <w:r w:rsidR="00F57677" w:rsidRPr="00C444E3">
        <w:rPr>
          <w:rFonts w:ascii="Arial" w:hAnsi="Arial" w:cs="Arial"/>
          <w:sz w:val="24"/>
          <w:szCs w:val="24"/>
        </w:rPr>
        <w:t>ug</w:t>
      </w:r>
      <w:r w:rsidRPr="00C444E3">
        <w:rPr>
          <w:rFonts w:ascii="Arial" w:hAnsi="Arial" w:cs="Arial"/>
          <w:sz w:val="24"/>
          <w:szCs w:val="24"/>
        </w:rPr>
        <w:t xml:space="preserve"> dafür. Dennoch resultierte eine Wertung von 10.633 Punkten.</w:t>
      </w:r>
    </w:p>
    <w:p w14:paraId="579E3522" w14:textId="065CE2DC" w:rsidR="00CE5CF0" w:rsidRPr="00C444E3" w:rsidRDefault="00CE5CF0" w:rsidP="00CE5CF0">
      <w:pPr>
        <w:rPr>
          <w:rFonts w:ascii="Arial" w:hAnsi="Arial" w:cs="Arial"/>
          <w:sz w:val="24"/>
          <w:szCs w:val="24"/>
        </w:rPr>
      </w:pPr>
      <w:r w:rsidRPr="00C444E3">
        <w:rPr>
          <w:rFonts w:ascii="Arial" w:hAnsi="Arial" w:cs="Arial"/>
          <w:sz w:val="24"/>
          <w:szCs w:val="24"/>
        </w:rPr>
        <w:t>In der zweiten Wettkampfhälfte fand Weissenhofer zunehmend besser in den Wettkampf. Bei ihrer Bodenübung zeigte sie sämtliche Schwierigkeiten inklusive zweier Doppel</w:t>
      </w:r>
      <w:r w:rsidR="00F57677" w:rsidRPr="00C444E3">
        <w:rPr>
          <w:rFonts w:ascii="Arial" w:hAnsi="Arial" w:cs="Arial"/>
          <w:sz w:val="24"/>
          <w:szCs w:val="24"/>
        </w:rPr>
        <w:t>saltos</w:t>
      </w:r>
      <w:r w:rsidR="005C59E9" w:rsidRPr="00C444E3">
        <w:rPr>
          <w:rFonts w:ascii="Arial" w:hAnsi="Arial" w:cs="Arial"/>
          <w:sz w:val="24"/>
          <w:szCs w:val="24"/>
        </w:rPr>
        <w:t xml:space="preserve"> - einer gebückt und einer gehockt.</w:t>
      </w:r>
      <w:r w:rsidRPr="00C444E3">
        <w:rPr>
          <w:rFonts w:ascii="Arial" w:hAnsi="Arial" w:cs="Arial"/>
          <w:sz w:val="24"/>
          <w:szCs w:val="24"/>
        </w:rPr>
        <w:t xml:space="preserve"> Ein zusätzlicher Hüpfer kostete sie zwar einige Zehntel, mit 11.700 Punkten gelang ihr dennoch eine solide Übung.</w:t>
      </w:r>
    </w:p>
    <w:p w14:paraId="6B693B35" w14:textId="5F817848" w:rsidR="00CE5CF0" w:rsidRPr="00C444E3" w:rsidRDefault="00CE5CF0" w:rsidP="00CE5CF0">
      <w:pPr>
        <w:rPr>
          <w:rFonts w:ascii="Arial" w:hAnsi="Arial" w:cs="Arial"/>
          <w:sz w:val="24"/>
          <w:szCs w:val="24"/>
        </w:rPr>
      </w:pPr>
      <w:r w:rsidRPr="00C444E3">
        <w:rPr>
          <w:rFonts w:ascii="Arial" w:hAnsi="Arial" w:cs="Arial"/>
          <w:sz w:val="24"/>
          <w:szCs w:val="24"/>
        </w:rPr>
        <w:t xml:space="preserve">Zum Abschluss stand mit dem Sprung ihre Paradedisziplin auf dem Programm. Weissenhofer zeigte </w:t>
      </w:r>
      <w:r w:rsidR="005C59E9" w:rsidRPr="00C444E3">
        <w:rPr>
          <w:rFonts w:ascii="Arial" w:hAnsi="Arial" w:cs="Arial"/>
          <w:sz w:val="24"/>
          <w:szCs w:val="24"/>
        </w:rPr>
        <w:t>zwei</w:t>
      </w:r>
      <w:r w:rsidRPr="00C444E3">
        <w:rPr>
          <w:rFonts w:ascii="Arial" w:hAnsi="Arial" w:cs="Arial"/>
          <w:sz w:val="24"/>
          <w:szCs w:val="24"/>
        </w:rPr>
        <w:t xml:space="preserve"> Sprünge</w:t>
      </w:r>
      <w:r w:rsidR="00F57677" w:rsidRPr="00C444E3">
        <w:rPr>
          <w:rFonts w:ascii="Arial" w:hAnsi="Arial" w:cs="Arial"/>
          <w:sz w:val="24"/>
          <w:szCs w:val="24"/>
        </w:rPr>
        <w:t>, ein</w:t>
      </w:r>
      <w:r w:rsidR="005C59E9" w:rsidRPr="00C444E3">
        <w:rPr>
          <w:rFonts w:ascii="Arial" w:hAnsi="Arial" w:cs="Arial"/>
          <w:sz w:val="24"/>
          <w:szCs w:val="24"/>
        </w:rPr>
        <w:t>en</w:t>
      </w:r>
      <w:r w:rsidRPr="00C444E3">
        <w:rPr>
          <w:rFonts w:ascii="Arial" w:hAnsi="Arial" w:cs="Arial"/>
          <w:sz w:val="24"/>
          <w:szCs w:val="24"/>
        </w:rPr>
        <w:t xml:space="preserve"> </w:t>
      </w:r>
      <w:proofErr w:type="spellStart"/>
      <w:r w:rsidR="004A1097" w:rsidRPr="00C444E3">
        <w:rPr>
          <w:rFonts w:ascii="Arial" w:hAnsi="Arial" w:cs="Arial"/>
          <w:sz w:val="24"/>
          <w:szCs w:val="24"/>
        </w:rPr>
        <w:t>Tsukahara</w:t>
      </w:r>
      <w:proofErr w:type="spellEnd"/>
      <w:r w:rsidR="004A1097" w:rsidRPr="00C444E3">
        <w:rPr>
          <w:rFonts w:ascii="Arial" w:hAnsi="Arial" w:cs="Arial"/>
          <w:sz w:val="24"/>
          <w:szCs w:val="24"/>
        </w:rPr>
        <w:t xml:space="preserve"> mit ganzer Schraube</w:t>
      </w:r>
      <w:r w:rsidRPr="00C444E3">
        <w:rPr>
          <w:rFonts w:ascii="Arial" w:hAnsi="Arial" w:cs="Arial"/>
          <w:sz w:val="24"/>
          <w:szCs w:val="24"/>
        </w:rPr>
        <w:t xml:space="preserve"> und </w:t>
      </w:r>
      <w:r w:rsidR="00F57677" w:rsidRPr="00C444E3">
        <w:rPr>
          <w:rFonts w:ascii="Arial" w:hAnsi="Arial" w:cs="Arial"/>
          <w:sz w:val="24"/>
          <w:szCs w:val="24"/>
        </w:rPr>
        <w:t>ein</w:t>
      </w:r>
      <w:r w:rsidR="005C59E9" w:rsidRPr="00C444E3">
        <w:rPr>
          <w:rFonts w:ascii="Arial" w:hAnsi="Arial" w:cs="Arial"/>
          <w:sz w:val="24"/>
          <w:szCs w:val="24"/>
        </w:rPr>
        <w:t>en</w:t>
      </w:r>
      <w:r w:rsidR="00F57677" w:rsidRPr="00C444E3">
        <w:rPr>
          <w:rFonts w:ascii="Arial" w:hAnsi="Arial" w:cs="Arial"/>
          <w:sz w:val="24"/>
          <w:szCs w:val="24"/>
        </w:rPr>
        <w:t xml:space="preserve"> </w:t>
      </w:r>
      <w:r w:rsidR="004A1097" w:rsidRPr="00C444E3">
        <w:rPr>
          <w:rFonts w:ascii="Arial" w:hAnsi="Arial" w:cs="Arial"/>
          <w:sz w:val="24"/>
          <w:szCs w:val="24"/>
        </w:rPr>
        <w:t>Überschlag gebückt mit halber Drehung</w:t>
      </w:r>
      <w:r w:rsidRPr="00C444E3">
        <w:rPr>
          <w:rFonts w:ascii="Arial" w:hAnsi="Arial" w:cs="Arial"/>
          <w:sz w:val="24"/>
          <w:szCs w:val="24"/>
        </w:rPr>
        <w:t xml:space="preserve"> – und überzeugte mit zwei gelungenen Versuchen. Lediglich bei der Landung des zweiten Sprungs musste sie einen Schritt nach hinten machen und dafür Abzüge in Kauf nehmen. Mit 13.266 Punkten </w:t>
      </w:r>
      <w:r w:rsidR="00163EFD" w:rsidRPr="00C444E3">
        <w:rPr>
          <w:rFonts w:ascii="Arial" w:hAnsi="Arial" w:cs="Arial"/>
          <w:sz w:val="24"/>
          <w:szCs w:val="24"/>
        </w:rPr>
        <w:t xml:space="preserve">aus beiden Sprüngen </w:t>
      </w:r>
      <w:r w:rsidRPr="00C444E3">
        <w:rPr>
          <w:rFonts w:ascii="Arial" w:hAnsi="Arial" w:cs="Arial"/>
          <w:sz w:val="24"/>
          <w:szCs w:val="24"/>
        </w:rPr>
        <w:t>gelang ihr ein versöhnlicher Abschluss eines insgesamt durchwachsenen Wettkampfs</w:t>
      </w:r>
      <w:r w:rsidR="00182F49" w:rsidRPr="00C444E3">
        <w:rPr>
          <w:rFonts w:ascii="Arial" w:hAnsi="Arial" w:cs="Arial"/>
          <w:sz w:val="24"/>
          <w:szCs w:val="24"/>
        </w:rPr>
        <w:t xml:space="preserve"> mit einer Gesamtnote von 44.</w:t>
      </w:r>
      <w:r w:rsidR="00163EFD" w:rsidRPr="00C444E3">
        <w:rPr>
          <w:rFonts w:ascii="Arial" w:hAnsi="Arial" w:cs="Arial"/>
          <w:sz w:val="24"/>
          <w:szCs w:val="24"/>
        </w:rPr>
        <w:t xml:space="preserve">199. </w:t>
      </w:r>
      <w:r w:rsidR="00056ABF" w:rsidRPr="00C444E3">
        <w:rPr>
          <w:rFonts w:ascii="Arial" w:hAnsi="Arial" w:cs="Arial"/>
          <w:sz w:val="24"/>
          <w:szCs w:val="24"/>
        </w:rPr>
        <w:t xml:space="preserve">Gewonnen wurde der Mehrkampf von </w:t>
      </w:r>
      <w:proofErr w:type="spellStart"/>
      <w:r w:rsidR="00163EFD" w:rsidRPr="00C444E3">
        <w:rPr>
          <w:rFonts w:ascii="Arial" w:hAnsi="Arial" w:cs="Arial"/>
          <w:sz w:val="24"/>
          <w:szCs w:val="24"/>
        </w:rPr>
        <w:t>Kailya</w:t>
      </w:r>
      <w:proofErr w:type="spellEnd"/>
      <w:r w:rsidR="00163EFD" w:rsidRPr="00C444E3">
        <w:rPr>
          <w:rFonts w:ascii="Arial" w:hAnsi="Arial" w:cs="Arial"/>
          <w:sz w:val="24"/>
          <w:szCs w:val="24"/>
        </w:rPr>
        <w:t xml:space="preserve"> Nemour aus Algerien vor Skye Blakely USA und Ludmilla Roshchina World Gymnast Team 2.</w:t>
      </w:r>
    </w:p>
    <w:p w14:paraId="3F1142A3" w14:textId="786EC0ED" w:rsidR="00CE5CF0" w:rsidRPr="00C444E3" w:rsidRDefault="00CE5CF0" w:rsidP="00CE5CF0">
      <w:pPr>
        <w:rPr>
          <w:rFonts w:ascii="Arial" w:hAnsi="Arial" w:cs="Arial"/>
          <w:sz w:val="24"/>
          <w:szCs w:val="24"/>
        </w:rPr>
      </w:pPr>
      <w:r w:rsidRPr="00C444E3">
        <w:rPr>
          <w:rFonts w:ascii="Arial" w:hAnsi="Arial" w:cs="Arial"/>
          <w:sz w:val="24"/>
          <w:szCs w:val="24"/>
        </w:rPr>
        <w:t xml:space="preserve">Besonders erfreulich: Mit ihrem Sprungergebnis belegte </w:t>
      </w:r>
      <w:r w:rsidR="00163EFD" w:rsidRPr="00C444E3">
        <w:rPr>
          <w:rFonts w:ascii="Arial" w:hAnsi="Arial" w:cs="Arial"/>
          <w:sz w:val="24"/>
          <w:szCs w:val="24"/>
        </w:rPr>
        <w:t xml:space="preserve">Julia </w:t>
      </w:r>
      <w:r w:rsidRPr="00C444E3">
        <w:rPr>
          <w:rFonts w:ascii="Arial" w:hAnsi="Arial" w:cs="Arial"/>
          <w:sz w:val="24"/>
          <w:szCs w:val="24"/>
        </w:rPr>
        <w:t>Weissenhofer den 1</w:t>
      </w:r>
      <w:r w:rsidR="00163EFD" w:rsidRPr="00C444E3">
        <w:rPr>
          <w:rFonts w:ascii="Arial" w:hAnsi="Arial" w:cs="Arial"/>
          <w:sz w:val="24"/>
          <w:szCs w:val="24"/>
        </w:rPr>
        <w:t xml:space="preserve">6. </w:t>
      </w:r>
      <w:r w:rsidRPr="00C444E3">
        <w:rPr>
          <w:rFonts w:ascii="Arial" w:hAnsi="Arial" w:cs="Arial"/>
          <w:sz w:val="24"/>
          <w:szCs w:val="24"/>
        </w:rPr>
        <w:t xml:space="preserve">Rang </w:t>
      </w:r>
      <w:r w:rsidR="00163EFD" w:rsidRPr="00C444E3">
        <w:rPr>
          <w:rFonts w:ascii="Arial" w:hAnsi="Arial" w:cs="Arial"/>
          <w:sz w:val="24"/>
          <w:szCs w:val="24"/>
        </w:rPr>
        <w:t xml:space="preserve">im Sprung </w:t>
      </w:r>
      <w:r w:rsidRPr="00C444E3">
        <w:rPr>
          <w:rFonts w:ascii="Arial" w:hAnsi="Arial" w:cs="Arial"/>
          <w:sz w:val="24"/>
          <w:szCs w:val="24"/>
        </w:rPr>
        <w:t>und verpasste den Einzug ins Gerätefinale um lediglich 0.</w:t>
      </w:r>
      <w:r w:rsidR="00F57677" w:rsidRPr="00C444E3">
        <w:rPr>
          <w:rFonts w:ascii="Arial" w:hAnsi="Arial" w:cs="Arial"/>
          <w:sz w:val="24"/>
          <w:szCs w:val="24"/>
        </w:rPr>
        <w:t>5</w:t>
      </w:r>
      <w:r w:rsidR="00163EFD" w:rsidRPr="00C444E3">
        <w:rPr>
          <w:rFonts w:ascii="Arial" w:hAnsi="Arial" w:cs="Arial"/>
          <w:sz w:val="24"/>
          <w:szCs w:val="24"/>
        </w:rPr>
        <w:t>50</w:t>
      </w:r>
      <w:r w:rsidRPr="00C444E3">
        <w:rPr>
          <w:rFonts w:ascii="Arial" w:hAnsi="Arial" w:cs="Arial"/>
          <w:sz w:val="24"/>
          <w:szCs w:val="24"/>
        </w:rPr>
        <w:t xml:space="preserve"> Punkte.</w:t>
      </w:r>
    </w:p>
    <w:p w14:paraId="14362DBA" w14:textId="5E4D74C4" w:rsidR="00CE5CF0" w:rsidRPr="00C444E3" w:rsidRDefault="00CE5CF0" w:rsidP="00CE5CF0">
      <w:pPr>
        <w:rPr>
          <w:rFonts w:ascii="Arial" w:hAnsi="Arial" w:cs="Arial"/>
          <w:sz w:val="24"/>
          <w:szCs w:val="24"/>
        </w:rPr>
      </w:pPr>
      <w:r w:rsidRPr="00C444E3">
        <w:rPr>
          <w:rFonts w:ascii="Arial" w:hAnsi="Arial" w:cs="Arial"/>
          <w:sz w:val="24"/>
          <w:szCs w:val="24"/>
        </w:rPr>
        <w:t xml:space="preserve">Trotz des schwierigen Starts </w:t>
      </w:r>
      <w:r w:rsidR="00CB2C83" w:rsidRPr="00C444E3">
        <w:rPr>
          <w:rFonts w:ascii="Arial" w:hAnsi="Arial" w:cs="Arial"/>
          <w:sz w:val="24"/>
          <w:szCs w:val="24"/>
        </w:rPr>
        <w:t>darf</w:t>
      </w:r>
      <w:r w:rsidRPr="00C444E3">
        <w:rPr>
          <w:rFonts w:ascii="Arial" w:hAnsi="Arial" w:cs="Arial"/>
          <w:sz w:val="24"/>
          <w:szCs w:val="24"/>
        </w:rPr>
        <w:t xml:space="preserve"> Julia Weissenhofer </w:t>
      </w:r>
      <w:r w:rsidR="00163EFD" w:rsidRPr="00C444E3">
        <w:rPr>
          <w:rFonts w:ascii="Arial" w:hAnsi="Arial" w:cs="Arial"/>
          <w:sz w:val="24"/>
          <w:szCs w:val="24"/>
        </w:rPr>
        <w:t xml:space="preserve">stolz </w:t>
      </w:r>
      <w:r w:rsidR="00CB2C83" w:rsidRPr="00C444E3">
        <w:rPr>
          <w:rFonts w:ascii="Arial" w:hAnsi="Arial" w:cs="Arial"/>
          <w:sz w:val="24"/>
          <w:szCs w:val="24"/>
        </w:rPr>
        <w:t xml:space="preserve">darauf </w:t>
      </w:r>
      <w:r w:rsidR="00163EFD" w:rsidRPr="00C444E3">
        <w:rPr>
          <w:rFonts w:ascii="Arial" w:hAnsi="Arial" w:cs="Arial"/>
          <w:sz w:val="24"/>
          <w:szCs w:val="24"/>
        </w:rPr>
        <w:t>sein, wie sie sich wieder in den Wettkampf zurückkämpfte</w:t>
      </w:r>
      <w:r w:rsidR="00CB2C83" w:rsidRPr="00C444E3">
        <w:rPr>
          <w:rFonts w:ascii="Arial" w:hAnsi="Arial" w:cs="Arial"/>
          <w:sz w:val="24"/>
          <w:szCs w:val="24"/>
        </w:rPr>
        <w:t>. Das zeigt ihren Kampfgeist</w:t>
      </w:r>
      <w:r w:rsidR="00163EFD" w:rsidRPr="00C444E3">
        <w:rPr>
          <w:rFonts w:ascii="Arial" w:hAnsi="Arial" w:cs="Arial"/>
          <w:sz w:val="24"/>
          <w:szCs w:val="24"/>
        </w:rPr>
        <w:t xml:space="preserve"> und </w:t>
      </w:r>
      <w:r w:rsidR="00CB2C83" w:rsidRPr="00C444E3">
        <w:rPr>
          <w:rFonts w:ascii="Arial" w:hAnsi="Arial" w:cs="Arial"/>
          <w:sz w:val="24"/>
          <w:szCs w:val="24"/>
        </w:rPr>
        <w:t xml:space="preserve">beweist, dass sie sich von Rückschlägen nicht entmutigen lässt. </w:t>
      </w:r>
      <w:r w:rsidR="00C444E3" w:rsidRPr="00C444E3">
        <w:rPr>
          <w:rFonts w:ascii="Arial" w:hAnsi="Arial" w:cs="Arial"/>
          <w:sz w:val="24"/>
          <w:szCs w:val="24"/>
        </w:rPr>
        <w:t xml:space="preserve">Von ihrer ersten Weltmeisterschaft nimmt sie </w:t>
      </w:r>
      <w:r w:rsidRPr="00C444E3">
        <w:rPr>
          <w:rFonts w:ascii="Arial" w:hAnsi="Arial" w:cs="Arial"/>
          <w:sz w:val="24"/>
          <w:szCs w:val="24"/>
        </w:rPr>
        <w:t xml:space="preserve">wertvolle </w:t>
      </w:r>
      <w:r w:rsidR="00C444E3" w:rsidRPr="00C444E3">
        <w:rPr>
          <w:rFonts w:ascii="Arial" w:hAnsi="Arial" w:cs="Arial"/>
          <w:sz w:val="24"/>
          <w:szCs w:val="24"/>
        </w:rPr>
        <w:t xml:space="preserve">sportliche </w:t>
      </w:r>
      <w:r w:rsidRPr="00C444E3">
        <w:rPr>
          <w:rFonts w:ascii="Arial" w:hAnsi="Arial" w:cs="Arial"/>
          <w:sz w:val="24"/>
          <w:szCs w:val="24"/>
        </w:rPr>
        <w:t>Erfahrungen</w:t>
      </w:r>
      <w:r w:rsidR="00C444E3" w:rsidRPr="00C444E3">
        <w:rPr>
          <w:rFonts w:ascii="Arial" w:hAnsi="Arial" w:cs="Arial"/>
          <w:sz w:val="24"/>
          <w:szCs w:val="24"/>
        </w:rPr>
        <w:t xml:space="preserve"> und auch viele emotionale Eindrücke mit.</w:t>
      </w:r>
      <w:r w:rsidRPr="00C444E3">
        <w:rPr>
          <w:rFonts w:ascii="Arial" w:hAnsi="Arial" w:cs="Arial"/>
          <w:sz w:val="24"/>
          <w:szCs w:val="24"/>
        </w:rPr>
        <w:t xml:space="preserve"> Diese Eindrücke gilt es nun zu verarbeiten und für die kommenden Grossanlässe im nächsten Jahr zu nutzen. Vorerst stehen jedoch die wohlverdienten Ferien an, um Körper und Geist die nötige Erholung zu gönnen.</w:t>
      </w:r>
    </w:p>
    <w:p w14:paraId="137DC40B" w14:textId="77777777" w:rsidR="00125FB4" w:rsidRPr="00C444E3" w:rsidRDefault="00125FB4" w:rsidP="00CE5CF0">
      <w:pPr>
        <w:rPr>
          <w:rFonts w:ascii="Arial" w:hAnsi="Arial" w:cs="Arial"/>
          <w:sz w:val="24"/>
          <w:szCs w:val="24"/>
        </w:rPr>
      </w:pPr>
    </w:p>
    <w:p w14:paraId="57F58424" w14:textId="77777777" w:rsidR="00CB2C83" w:rsidRPr="00C444E3" w:rsidRDefault="00CB2C83" w:rsidP="00CE5CF0">
      <w:pPr>
        <w:rPr>
          <w:rFonts w:ascii="Arial" w:hAnsi="Arial" w:cs="Arial"/>
          <w:sz w:val="24"/>
          <w:szCs w:val="24"/>
        </w:rPr>
      </w:pPr>
    </w:p>
    <w:sectPr w:rsidR="00CB2C83" w:rsidRPr="00C444E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41794D"/>
    <w:multiLevelType w:val="multilevel"/>
    <w:tmpl w:val="82D8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4324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37C"/>
    <w:rsid w:val="00056ABF"/>
    <w:rsid w:val="00125FB4"/>
    <w:rsid w:val="00163EFD"/>
    <w:rsid w:val="00182F49"/>
    <w:rsid w:val="001C339A"/>
    <w:rsid w:val="002E00D3"/>
    <w:rsid w:val="00376C7A"/>
    <w:rsid w:val="003B223A"/>
    <w:rsid w:val="004A1097"/>
    <w:rsid w:val="004A76BA"/>
    <w:rsid w:val="005666AF"/>
    <w:rsid w:val="005C59E9"/>
    <w:rsid w:val="005F637C"/>
    <w:rsid w:val="007642FB"/>
    <w:rsid w:val="008C7AF3"/>
    <w:rsid w:val="009D1FD1"/>
    <w:rsid w:val="00AD706A"/>
    <w:rsid w:val="00C444E3"/>
    <w:rsid w:val="00CB2C83"/>
    <w:rsid w:val="00CE5CF0"/>
    <w:rsid w:val="00E807BB"/>
    <w:rsid w:val="00E85EAA"/>
    <w:rsid w:val="00F53DB3"/>
    <w:rsid w:val="00F57677"/>
    <w:rsid w:val="00FA3E1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E65E3"/>
  <w15:chartTrackingRefBased/>
  <w15:docId w15:val="{DE38B001-5167-4368-89B7-B854927BB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223A"/>
  </w:style>
  <w:style w:type="paragraph" w:styleId="berschrift1">
    <w:name w:val="heading 1"/>
    <w:basedOn w:val="Standard"/>
    <w:next w:val="Standard"/>
    <w:link w:val="berschrift1Zchn"/>
    <w:uiPriority w:val="9"/>
    <w:qFormat/>
    <w:rsid w:val="005F63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5F63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5F637C"/>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5F637C"/>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F637C"/>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5F637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F637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F637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F637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F637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5F637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5F637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5F637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5F637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5F637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F637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F637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F637C"/>
    <w:rPr>
      <w:rFonts w:eastAsiaTheme="majorEastAsia" w:cstheme="majorBidi"/>
      <w:color w:val="272727" w:themeColor="text1" w:themeTint="D8"/>
    </w:rPr>
  </w:style>
  <w:style w:type="paragraph" w:styleId="Titel">
    <w:name w:val="Title"/>
    <w:basedOn w:val="Standard"/>
    <w:next w:val="Standard"/>
    <w:link w:val="TitelZchn"/>
    <w:uiPriority w:val="10"/>
    <w:qFormat/>
    <w:rsid w:val="005F63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F637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F637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F637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F637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F637C"/>
    <w:rPr>
      <w:i/>
      <w:iCs/>
      <w:color w:val="404040" w:themeColor="text1" w:themeTint="BF"/>
    </w:rPr>
  </w:style>
  <w:style w:type="paragraph" w:styleId="Listenabsatz">
    <w:name w:val="List Paragraph"/>
    <w:basedOn w:val="Standard"/>
    <w:uiPriority w:val="34"/>
    <w:qFormat/>
    <w:rsid w:val="005F637C"/>
    <w:pPr>
      <w:ind w:left="720"/>
      <w:contextualSpacing/>
    </w:pPr>
  </w:style>
  <w:style w:type="character" w:styleId="IntensiveHervorhebung">
    <w:name w:val="Intense Emphasis"/>
    <w:basedOn w:val="Absatz-Standardschriftart"/>
    <w:uiPriority w:val="21"/>
    <w:qFormat/>
    <w:rsid w:val="005F637C"/>
    <w:rPr>
      <w:i/>
      <w:iCs/>
      <w:color w:val="2F5496" w:themeColor="accent1" w:themeShade="BF"/>
    </w:rPr>
  </w:style>
  <w:style w:type="paragraph" w:styleId="IntensivesZitat">
    <w:name w:val="Intense Quote"/>
    <w:basedOn w:val="Standard"/>
    <w:next w:val="Standard"/>
    <w:link w:val="IntensivesZitatZchn"/>
    <w:uiPriority w:val="30"/>
    <w:qFormat/>
    <w:rsid w:val="005F63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5F637C"/>
    <w:rPr>
      <w:i/>
      <w:iCs/>
      <w:color w:val="2F5496" w:themeColor="accent1" w:themeShade="BF"/>
    </w:rPr>
  </w:style>
  <w:style w:type="character" w:styleId="IntensiverVerweis">
    <w:name w:val="Intense Reference"/>
    <w:basedOn w:val="Absatz-Standardschriftart"/>
    <w:uiPriority w:val="32"/>
    <w:qFormat/>
    <w:rsid w:val="005F637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2338</Characters>
  <Application>Microsoft Office Word</Application>
  <DocSecurity>4</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Helmuth Weissenhofer</dc:creator>
  <cp:keywords/>
  <dc:description/>
  <cp:lastModifiedBy>Arthur Buechel</cp:lastModifiedBy>
  <cp:revision>2</cp:revision>
  <dcterms:created xsi:type="dcterms:W3CDTF">2026-10-20T07:00:00Z</dcterms:created>
  <dcterms:modified xsi:type="dcterms:W3CDTF">2026-10-20T07:00:00Z</dcterms:modified>
</cp:coreProperties>
</file>